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1F3F22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MEDICINSKI BENZIN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1F3F22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Ph.Jug.IV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06349D">
              <w:rPr>
                <w:rFonts w:eastAsiaTheme="minorHAnsi"/>
                <w:sz w:val="22"/>
                <w:szCs w:val="22"/>
                <w:lang w:val="en-US"/>
              </w:rPr>
              <w:t>/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1F3F22" w:rsidRPr="004E3207" w:rsidTr="00D2563A">
        <w:trPr>
          <w:trHeight w:val="6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544" w:type="dxa"/>
          </w:tcPr>
          <w:p w:rsidR="001F3F22" w:rsidRPr="000D3CDC" w:rsidRDefault="001F3F22" w:rsidP="00AE12AF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pokretljiva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mirisa</w:t>
            </w:r>
            <w:proofErr w:type="spellEnd"/>
          </w:p>
        </w:tc>
        <w:tc>
          <w:tcPr>
            <w:tcW w:w="2693" w:type="dxa"/>
          </w:tcPr>
          <w:p w:rsidR="001F3F22" w:rsidRPr="000D3CDC" w:rsidRDefault="001F3F22" w:rsidP="00AE12AF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</w:p>
          <w:p w:rsidR="001F3F22" w:rsidRPr="00792105" w:rsidRDefault="001F3F22" w:rsidP="001F3F22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79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sz w:val="24"/>
                <w:szCs w:val="24"/>
              </w:rPr>
              <w:t>destilacije</w:t>
            </w:r>
            <w:proofErr w:type="spellEnd"/>
          </w:p>
          <w:p w:rsidR="001F3F22" w:rsidRPr="00792105" w:rsidRDefault="001F3F22" w:rsidP="001F3F22">
            <w:pPr>
              <w:pStyle w:val="NoSpacing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sz w:val="24"/>
                <w:szCs w:val="24"/>
              </w:rPr>
              <w:t>Relativna</w:t>
            </w:r>
            <w:proofErr w:type="spellEnd"/>
            <w:r w:rsidRPr="0079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sz w:val="24"/>
                <w:szCs w:val="24"/>
              </w:rPr>
              <w:t>gustina</w:t>
            </w:r>
            <w:proofErr w:type="spellEnd"/>
          </w:p>
        </w:tc>
        <w:tc>
          <w:tcPr>
            <w:tcW w:w="3544" w:type="dxa"/>
          </w:tcPr>
          <w:p w:rsidR="001F3F22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22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50°C-75°C</w:t>
            </w:r>
          </w:p>
          <w:p w:rsidR="001F3F22" w:rsidRPr="000D3CDC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0,640-0,695</w:t>
            </w:r>
          </w:p>
        </w:tc>
        <w:tc>
          <w:tcPr>
            <w:tcW w:w="2693" w:type="dxa"/>
          </w:tcPr>
          <w:p w:rsidR="001F3F22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22" w:rsidRPr="000D3CDC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Boja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bistrina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544" w:type="dxa"/>
          </w:tcPr>
          <w:p w:rsidR="001F3F22" w:rsidRPr="000D3CDC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čistoće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Etanol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F3F22" w:rsidRPr="000D3CDC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propisu</w:t>
            </w:r>
            <w:proofErr w:type="spellEnd"/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vodenog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sloja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F3F22" w:rsidRPr="00646498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6,0-7,6</w:t>
            </w:r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Sumporna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jedinjenja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reduktivne</w:t>
            </w:r>
            <w:proofErr w:type="spellEnd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materije</w:t>
            </w:r>
            <w:proofErr w:type="spellEnd"/>
          </w:p>
        </w:tc>
        <w:tc>
          <w:tcPr>
            <w:tcW w:w="3544" w:type="dxa"/>
          </w:tcPr>
          <w:p w:rsidR="001F3F22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propisu</w:t>
            </w:r>
            <w:proofErr w:type="spellEnd"/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105">
              <w:rPr>
                <w:rFonts w:ascii="Times New Roman" w:hAnsi="Times New Roman" w:cs="Times New Roman"/>
                <w:b/>
                <w:sz w:val="24"/>
                <w:szCs w:val="24"/>
              </w:rPr>
              <w:t>Benzen</w:t>
            </w:r>
            <w:proofErr w:type="spellEnd"/>
          </w:p>
        </w:tc>
        <w:tc>
          <w:tcPr>
            <w:tcW w:w="3544" w:type="dxa"/>
          </w:tcPr>
          <w:p w:rsidR="001F3F22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propisu</w:t>
            </w:r>
            <w:proofErr w:type="spellEnd"/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21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Masti i viši ugljovodonici</w:t>
            </w:r>
          </w:p>
        </w:tc>
        <w:tc>
          <w:tcPr>
            <w:tcW w:w="3544" w:type="dxa"/>
          </w:tcPr>
          <w:p w:rsidR="001F3F22" w:rsidRPr="0023454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propisu</w:t>
            </w:r>
            <w:proofErr w:type="spellEnd"/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21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Ostatak nakon uparavanja</w:t>
            </w:r>
          </w:p>
        </w:tc>
        <w:tc>
          <w:tcPr>
            <w:tcW w:w="3544" w:type="dxa"/>
          </w:tcPr>
          <w:p w:rsidR="001F3F22" w:rsidRPr="0023454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1mg</w:t>
            </w:r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1F3F22" w:rsidRPr="004E3207" w:rsidTr="00D2563A">
        <w:trPr>
          <w:trHeight w:val="70"/>
        </w:trPr>
        <w:tc>
          <w:tcPr>
            <w:tcW w:w="3686" w:type="dxa"/>
          </w:tcPr>
          <w:p w:rsidR="001F3F22" w:rsidRPr="0079210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21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Teški metali</w:t>
            </w:r>
          </w:p>
        </w:tc>
        <w:tc>
          <w:tcPr>
            <w:tcW w:w="3544" w:type="dxa"/>
          </w:tcPr>
          <w:p w:rsidR="001F3F22" w:rsidRPr="00234545" w:rsidRDefault="001F3F22" w:rsidP="00AE12AF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čistoće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693" w:type="dxa"/>
          </w:tcPr>
          <w:p w:rsidR="001F3F22" w:rsidRDefault="001F3F22" w:rsidP="00AE12AF">
            <w:pPr>
              <w:spacing w:before="120" w:after="120"/>
            </w:pPr>
            <w:proofErr w:type="spellStart"/>
            <w:r w:rsidRPr="008842A4">
              <w:rPr>
                <w:szCs w:val="24"/>
              </w:rPr>
              <w:t>Ph.Jug.IV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8D0C24">
        <w:trPr>
          <w:trHeight w:val="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D" w:rsidRPr="004E3207" w:rsidTr="00D2563A">
        <w:trPr>
          <w:trHeight w:val="70"/>
        </w:trPr>
        <w:tc>
          <w:tcPr>
            <w:tcW w:w="3686" w:type="dxa"/>
          </w:tcPr>
          <w:p w:rsidR="000A270D" w:rsidRPr="00B96C87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D" w:rsidRPr="004E3207" w:rsidTr="00D2563A">
        <w:trPr>
          <w:trHeight w:val="70"/>
        </w:trPr>
        <w:tc>
          <w:tcPr>
            <w:tcW w:w="3686" w:type="dxa"/>
          </w:tcPr>
          <w:p w:rsidR="000A270D" w:rsidRPr="00B96C87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D" w:rsidRPr="004E3207" w:rsidTr="00D2563A">
        <w:trPr>
          <w:trHeight w:val="70"/>
        </w:trPr>
        <w:tc>
          <w:tcPr>
            <w:tcW w:w="3686" w:type="dxa"/>
          </w:tcPr>
          <w:p w:rsidR="000A270D" w:rsidRPr="00B96C87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E3789F" w:rsidRPr="004E3207" w:rsidTr="008D0C24">
        <w:trPr>
          <w:trHeight w:val="413"/>
        </w:trPr>
        <w:tc>
          <w:tcPr>
            <w:tcW w:w="7230" w:type="dxa"/>
            <w:vMerge w:val="restart"/>
          </w:tcPr>
          <w:p w:rsidR="00E3789F" w:rsidRPr="004E3207" w:rsidRDefault="00E3789F" w:rsidP="008D0C24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E3789F" w:rsidRPr="004E3207" w:rsidRDefault="001F3F22" w:rsidP="008D0C24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MEDICINSKI BENZIN</w:t>
            </w:r>
          </w:p>
        </w:tc>
        <w:tc>
          <w:tcPr>
            <w:tcW w:w="2693" w:type="dxa"/>
          </w:tcPr>
          <w:p w:rsidR="00E3789F" w:rsidRPr="004E3207" w:rsidRDefault="00E3789F" w:rsidP="008D0C24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E3789F" w:rsidRPr="004E3207" w:rsidRDefault="001F3F22" w:rsidP="008D0C24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Ph.Jug.IV</w:t>
            </w:r>
          </w:p>
        </w:tc>
      </w:tr>
      <w:tr w:rsidR="00E3789F" w:rsidRPr="004E3207" w:rsidTr="008D0C24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3789F" w:rsidRPr="004E3207" w:rsidRDefault="00E3789F" w:rsidP="008D0C24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789F" w:rsidRPr="004E3207" w:rsidRDefault="00E3789F" w:rsidP="008D0C24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06349D">
              <w:rPr>
                <w:rFonts w:eastAsiaTheme="minorHAnsi"/>
                <w:sz w:val="22"/>
                <w:szCs w:val="22"/>
                <w:lang w:val="en-US"/>
              </w:rPr>
              <w:t>/</w:t>
            </w:r>
          </w:p>
        </w:tc>
      </w:tr>
    </w:tbl>
    <w:p w:rsidR="00E3789F" w:rsidRPr="0006349D" w:rsidRDefault="00E3789F" w:rsidP="004E3207">
      <w:pPr>
        <w:jc w:val="left"/>
        <w:rPr>
          <w:rFonts w:asciiTheme="minorHAnsi" w:eastAsiaTheme="minorHAnsi" w:hAnsiTheme="minorHAnsi" w:cstheme="minorBidi"/>
          <w:sz w:val="10"/>
          <w:szCs w:val="10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3260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06349D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06349D">
        <w:trPr>
          <w:trHeight w:val="383"/>
        </w:trPr>
        <w:tc>
          <w:tcPr>
            <w:tcW w:w="1418" w:type="dxa"/>
          </w:tcPr>
          <w:p w:rsidR="007204CD" w:rsidRPr="00017068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  <w:tc>
          <w:tcPr>
            <w:tcW w:w="2126" w:type="dxa"/>
          </w:tcPr>
          <w:p w:rsidR="007204CD" w:rsidRPr="00017068" w:rsidRDefault="001F3F22" w:rsidP="001F3F22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spellEnd"/>
          </w:p>
        </w:tc>
        <w:tc>
          <w:tcPr>
            <w:tcW w:w="1560" w:type="dxa"/>
          </w:tcPr>
          <w:p w:rsidR="007204CD" w:rsidRPr="00017068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260" w:type="dxa"/>
          </w:tcPr>
          <w:p w:rsidR="007204CD" w:rsidRPr="00017068" w:rsidRDefault="001F3F22" w:rsidP="0006349D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 w:rsidR="0006349D">
              <w:rPr>
                <w:rFonts w:ascii="Times New Roman" w:hAnsi="Times New Roman" w:cs="Times New Roman"/>
                <w:sz w:val="24"/>
                <w:szCs w:val="24"/>
              </w:rPr>
              <w:t>, 12x1L</w:t>
            </w:r>
          </w:p>
        </w:tc>
        <w:tc>
          <w:tcPr>
            <w:tcW w:w="1559" w:type="dxa"/>
          </w:tcPr>
          <w:p w:rsidR="007204CD" w:rsidRPr="00017068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4C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1F3F22" w:rsidRPr="004E3207" w:rsidTr="0006349D">
        <w:trPr>
          <w:trHeight w:val="383"/>
        </w:trPr>
        <w:tc>
          <w:tcPr>
            <w:tcW w:w="1418" w:type="dxa"/>
          </w:tcPr>
          <w:p w:rsidR="001F3F22" w:rsidRPr="00017068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11843</w:t>
            </w:r>
          </w:p>
        </w:tc>
        <w:tc>
          <w:tcPr>
            <w:tcW w:w="2126" w:type="dxa"/>
          </w:tcPr>
          <w:p w:rsidR="001F3F22" w:rsidRDefault="001F3F22" w:rsidP="001F3F22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bočica</w:t>
            </w:r>
            <w:proofErr w:type="spellEnd"/>
          </w:p>
        </w:tc>
        <w:tc>
          <w:tcPr>
            <w:tcW w:w="1560" w:type="dxa"/>
          </w:tcPr>
          <w:p w:rsidR="001F3F22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100ml</w:t>
            </w:r>
          </w:p>
        </w:tc>
        <w:tc>
          <w:tcPr>
            <w:tcW w:w="3260" w:type="dxa"/>
          </w:tcPr>
          <w:p w:rsidR="001F3F22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49D">
              <w:rPr>
                <w:rFonts w:ascii="Times New Roman" w:hAnsi="Times New Roman" w:cs="Times New Roman"/>
                <w:sz w:val="24"/>
                <w:szCs w:val="24"/>
              </w:rPr>
              <w:t>112 x 100ml</w:t>
            </w:r>
          </w:p>
        </w:tc>
        <w:tc>
          <w:tcPr>
            <w:tcW w:w="1559" w:type="dxa"/>
          </w:tcPr>
          <w:p w:rsidR="001F3F22" w:rsidRDefault="001F3F22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1F3F22" w:rsidRDefault="001F3F22" w:rsidP="001F3F22">
            <w:pPr>
              <w:spacing w:before="12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1F3F22">
              <w:rPr>
                <w:b/>
                <w:sz w:val="22"/>
                <w:szCs w:val="22"/>
                <w:lang w:val="en-US"/>
              </w:rPr>
              <w:t>Identifikator</w:t>
            </w:r>
            <w:proofErr w:type="spellEnd"/>
            <w:r w:rsidRPr="001F3F2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b/>
                <w:sz w:val="22"/>
                <w:szCs w:val="22"/>
                <w:lang w:val="en-US"/>
              </w:rPr>
              <w:t>opasnosti</w:t>
            </w:r>
            <w:proofErr w:type="spellEnd"/>
            <w:r w:rsidRPr="001F3F22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smeša</w:t>
            </w:r>
            <w:proofErr w:type="spellEnd"/>
          </w:p>
          <w:p w:rsidR="001F3F22" w:rsidRPr="001F3F22" w:rsidRDefault="001F3F22" w:rsidP="0006349D">
            <w:pPr>
              <w:spacing w:before="120"/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1F3F22">
              <w:rPr>
                <w:b/>
                <w:i/>
                <w:sz w:val="22"/>
                <w:szCs w:val="22"/>
                <w:lang w:val="en-US"/>
              </w:rPr>
              <w:t>Sadrži</w:t>
            </w:r>
            <w:proofErr w:type="spellEnd"/>
            <w:r w:rsidRPr="001F3F22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1F3F22" w:rsidRPr="001F3F22" w:rsidRDefault="001F3F22" w:rsidP="001F3F22">
            <w:pPr>
              <w:spacing w:after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 xml:space="preserve">EC </w:t>
            </w:r>
            <w:proofErr w:type="spellStart"/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broj</w:t>
            </w:r>
            <w:proofErr w:type="spellEnd"/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: 927-510-4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Ugljovodonici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, C7, n-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alkani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izoalkani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ciklični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ugljovodonici</w:t>
            </w:r>
            <w:proofErr w:type="spellEnd"/>
          </w:p>
          <w:p w:rsidR="001F3F22" w:rsidRPr="001F3F22" w:rsidRDefault="001F3F22" w:rsidP="001F3F22">
            <w:pPr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 xml:space="preserve">EC </w:t>
            </w:r>
            <w:proofErr w:type="spellStart"/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broj</w:t>
            </w:r>
            <w:proofErr w:type="spellEnd"/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: 931-254-9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Ugljovodonici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, C6,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izoalkani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, &lt; 5% n-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heksan</w:t>
            </w:r>
            <w:proofErr w:type="spellEnd"/>
          </w:p>
          <w:p w:rsidR="008D6B88" w:rsidRPr="001F3F22" w:rsidRDefault="001F3F22" w:rsidP="001F3F2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21A007" wp14:editId="6405003C">
                  <wp:extent cx="675861" cy="675861"/>
                  <wp:effectExtent l="0" t="0" r="0" b="0"/>
                  <wp:docPr id="4" name="Picture 4" descr="http://www.shema.gov.rs/media/142726/02_2000px-GHS-pictogram-f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ema.gov.rs/media/142726/02_2000px-GHS-pictogram-f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36" cy="67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5DB">
              <w:rPr>
                <w:b/>
                <w:noProof/>
                <w:lang w:val="sr-Latn-RS" w:eastAsia="sr-Latn-R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E6F9E1" wp14:editId="6E0CFEC8">
                  <wp:extent cx="675861" cy="675861"/>
                  <wp:effectExtent l="0" t="0" r="0" b="0"/>
                  <wp:docPr id="7" name="Picture 7" descr="http://www.shema.gov.rs/media/142756/08_2000px-GHS-pictogram-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ema.gov.rs/media/142756/08_2000px-GHS-pictogram-s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36" cy="67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5DB">
              <w:rPr>
                <w:noProof/>
                <w:lang w:val="sr-Latn-RS" w:eastAsia="sr-Latn-R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3973AE4" wp14:editId="5BBAF672">
                  <wp:extent cx="691763" cy="691763"/>
                  <wp:effectExtent l="0" t="0" r="0" b="0"/>
                  <wp:docPr id="8" name="Picture 8" descr="http://www.shema.gov.rs/media/142751/07_2000px-GHS-pictogram-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ema.gov.rs/media/142751/07_2000px-GHS-pictogram-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6" cy="68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5DB">
              <w:rPr>
                <w:noProof/>
                <w:lang w:val="sr-Latn-RS" w:eastAsia="sr-Latn-R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8D6768" wp14:editId="01C4BB28">
                  <wp:extent cx="691763" cy="691763"/>
                  <wp:effectExtent l="0" t="0" r="0" b="0"/>
                  <wp:docPr id="5" name="Picture 5" descr="http://www.shema.gov.rs/media/142761/09_2000px-GHS-pictogram-p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ema.gov.rs/media/142761/09_2000px-GHS-pictogram-p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80" cy="68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8D6B88" w:rsidRPr="008D6B88">
              <w:rPr>
                <w:rFonts w:eastAsiaTheme="minorHAnsi"/>
                <w:b/>
                <w:sz w:val="22"/>
                <w:szCs w:val="22"/>
                <w:lang w:val="en-US"/>
              </w:rPr>
              <w:t>OPASNOST!</w:t>
            </w:r>
          </w:p>
          <w:p w:rsidR="008D6B88" w:rsidRPr="008D6B88" w:rsidRDefault="008D6B88" w:rsidP="001F3F22">
            <w:pPr>
              <w:spacing w:before="120"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H225</w:t>
            </w: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ab/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Lako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zapaljiva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tečnost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para.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H304</w:t>
            </w: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ab/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izazvati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smrt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ako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proguta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dospe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disajnih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puteva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H336</w:t>
            </w: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ab/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izazove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pospanost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nesvesticu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H411</w:t>
            </w: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ab/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Toksično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po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živi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svet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vodi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dugotrajnim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posledicama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P210 </w:t>
            </w:r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Držati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dalje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od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varnica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otvorenog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plamena-Zabranjeno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pušenje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P260 </w:t>
            </w:r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- </w:t>
            </w:r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Ne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udisati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maglu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paru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sprej</w:t>
            </w:r>
            <w:proofErr w:type="spellEnd"/>
          </w:p>
          <w:p w:rsidR="001F3F22" w:rsidRPr="001F3F22" w:rsidRDefault="001F3F22" w:rsidP="001F3F22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P273</w:t>
            </w:r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Izbegavati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ispuštanje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oslobađanje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životnu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sredinu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1F3F22" w:rsidRPr="001F3F22" w:rsidRDefault="001F3F22" w:rsidP="001F3F22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P301+P310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AKO SE PROGUTA: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Hitno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pozvati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Centar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za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kontrolu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trovanja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ili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lekara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1F3F22" w:rsidRDefault="001F3F22" w:rsidP="001F3F22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1F3F22">
              <w:rPr>
                <w:rFonts w:eastAsiaTheme="minorHAnsi"/>
                <w:b/>
                <w:sz w:val="22"/>
                <w:szCs w:val="22"/>
                <w:lang w:val="en-US"/>
              </w:rPr>
              <w:t>P403+P235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prostoriji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dobrom</w:t>
            </w:r>
            <w:proofErr w:type="spellEnd"/>
            <w:r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F22">
              <w:rPr>
                <w:rFonts w:eastAsiaTheme="minorHAnsi"/>
                <w:sz w:val="22"/>
                <w:szCs w:val="22"/>
                <w:lang w:val="en-US"/>
              </w:rPr>
              <w:t>v</w:t>
            </w:r>
            <w:r>
              <w:rPr>
                <w:rFonts w:eastAsiaTheme="minorHAnsi"/>
                <w:sz w:val="22"/>
                <w:szCs w:val="22"/>
                <w:lang w:val="en-US"/>
              </w:rPr>
              <w:t>entilacijom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Držati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110C71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06349D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06349D">
              <w:rPr>
                <w:rFonts w:eastAsiaTheme="minorHAnsi"/>
                <w:b/>
                <w:sz w:val="22"/>
                <w:szCs w:val="22"/>
                <w:lang w:val="en-US"/>
              </w:rPr>
              <w:t>3295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II</w:t>
            </w:r>
          </w:p>
          <w:p w:rsidR="008D6B88" w:rsidRPr="008D6B88" w:rsidRDefault="008D6B88" w:rsidP="0006349D">
            <w:pPr>
              <w:spacing w:before="6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  <w:r w:rsidR="001F3F22">
              <w:t xml:space="preserve">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Skladištenje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 mora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biti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zasebnom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namenjeno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za</w:t>
            </w:r>
            <w:proofErr w:type="spellEnd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F22" w:rsidRPr="001F3F22">
              <w:rPr>
                <w:rFonts w:eastAsiaTheme="minorHAnsi"/>
                <w:sz w:val="22"/>
                <w:szCs w:val="22"/>
                <w:lang w:val="en-US"/>
              </w:rPr>
              <w:t>za</w:t>
            </w:r>
            <w:r w:rsidR="001F3F22">
              <w:rPr>
                <w:rFonts w:eastAsiaTheme="minorHAnsi"/>
                <w:sz w:val="22"/>
                <w:szCs w:val="22"/>
                <w:lang w:val="en-US"/>
              </w:rPr>
              <w:t>paljive</w:t>
            </w:r>
            <w:proofErr w:type="spellEnd"/>
            <w:r w:rsidR="001F3F2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3F22">
              <w:rPr>
                <w:rFonts w:eastAsiaTheme="minorHAnsi"/>
                <w:sz w:val="22"/>
                <w:szCs w:val="22"/>
                <w:lang w:val="en-US"/>
              </w:rPr>
              <w:t>hemikalije</w:t>
            </w:r>
            <w:proofErr w:type="spellEnd"/>
            <w:r w:rsidR="001F3F22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</w:p>
          <w:p w:rsidR="004E3207" w:rsidRPr="008D6B88" w:rsidRDefault="008D6B88" w:rsidP="0006349D">
            <w:pPr>
              <w:spacing w:before="6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7"/>
      <w:footerReference w:type="default" r:id="rId18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D6" w:rsidRDefault="00CC7DD6" w:rsidP="000D3CDC">
      <w:r>
        <w:separator/>
      </w:r>
    </w:p>
  </w:endnote>
  <w:endnote w:type="continuationSeparator" w:id="0">
    <w:p w:rsidR="00CC7DD6" w:rsidRDefault="00CC7DD6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1F3F22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25.01.2019.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6E4CC2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01.12</w:t>
          </w:r>
          <w:r w:rsidR="008D6B88" w:rsidRPr="00D2563A">
            <w:rPr>
              <w:rFonts w:eastAsia="Calibri"/>
              <w:sz w:val="20"/>
              <w:lang w:val="en-US"/>
            </w:rPr>
            <w:t>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D6" w:rsidRDefault="00CC7DD6" w:rsidP="000D3CDC">
      <w:r>
        <w:separator/>
      </w:r>
    </w:p>
  </w:footnote>
  <w:footnote w:type="continuationSeparator" w:id="0">
    <w:p w:rsidR="00CC7DD6" w:rsidRDefault="00CC7DD6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1F3F22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SP_GP_079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1F3F22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SP_GP_079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31EA"/>
    <w:multiLevelType w:val="hybridMultilevel"/>
    <w:tmpl w:val="296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349D"/>
    <w:rsid w:val="00064E49"/>
    <w:rsid w:val="000863D2"/>
    <w:rsid w:val="0009457B"/>
    <w:rsid w:val="000A270D"/>
    <w:rsid w:val="000A5E19"/>
    <w:rsid w:val="000B34D8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56910"/>
    <w:rsid w:val="00165551"/>
    <w:rsid w:val="001721C0"/>
    <w:rsid w:val="00183689"/>
    <w:rsid w:val="001842C8"/>
    <w:rsid w:val="0019565C"/>
    <w:rsid w:val="00196F5C"/>
    <w:rsid w:val="001C2A66"/>
    <w:rsid w:val="001E1AB4"/>
    <w:rsid w:val="001E7EC6"/>
    <w:rsid w:val="001F187F"/>
    <w:rsid w:val="001F3F22"/>
    <w:rsid w:val="00222B55"/>
    <w:rsid w:val="00225AFB"/>
    <w:rsid w:val="002964AB"/>
    <w:rsid w:val="002A1C30"/>
    <w:rsid w:val="002A2F76"/>
    <w:rsid w:val="002E4C00"/>
    <w:rsid w:val="00325166"/>
    <w:rsid w:val="00343E30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02EB2"/>
    <w:rsid w:val="00610E8C"/>
    <w:rsid w:val="00617FFC"/>
    <w:rsid w:val="0062106D"/>
    <w:rsid w:val="00625BF0"/>
    <w:rsid w:val="00642953"/>
    <w:rsid w:val="006433A1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E4CC2"/>
    <w:rsid w:val="006F2E23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92AE3"/>
    <w:rsid w:val="00796589"/>
    <w:rsid w:val="007A220E"/>
    <w:rsid w:val="007D2563"/>
    <w:rsid w:val="007F28BC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147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40D14"/>
    <w:rsid w:val="00A511E4"/>
    <w:rsid w:val="00A514E9"/>
    <w:rsid w:val="00A545A1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C7DD6"/>
    <w:rsid w:val="00CD68C8"/>
    <w:rsid w:val="00D232C7"/>
    <w:rsid w:val="00D2563A"/>
    <w:rsid w:val="00D407EA"/>
    <w:rsid w:val="00D4643C"/>
    <w:rsid w:val="00D76B1B"/>
    <w:rsid w:val="00D83F98"/>
    <w:rsid w:val="00D9222A"/>
    <w:rsid w:val="00D974C4"/>
    <w:rsid w:val="00DA6EFD"/>
    <w:rsid w:val="00DB652D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2A5B-0B69-47DC-81D4-BCD1C52B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47</cp:revision>
  <cp:lastPrinted>2016-02-03T14:08:00Z</cp:lastPrinted>
  <dcterms:created xsi:type="dcterms:W3CDTF">2016-04-10T20:25:00Z</dcterms:created>
  <dcterms:modified xsi:type="dcterms:W3CDTF">2019-01-25T09:30:00Z</dcterms:modified>
</cp:coreProperties>
</file>