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B648F6" w:rsidRDefault="0053093D" w:rsidP="00CC26C2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ČVRSTI PARAFIN</w:t>
            </w:r>
            <w:r w:rsidR="00701A8D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</w:p>
          <w:p w:rsidR="004E3207" w:rsidRPr="004E3207" w:rsidRDefault="00701A8D" w:rsidP="00CC26C2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(</w:t>
            </w:r>
            <w:proofErr w:type="spellStart"/>
            <w:r w:rsidR="0053093D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Paraffinum</w:t>
            </w:r>
            <w:proofErr w:type="spellEnd"/>
            <w:r w:rsidR="0053093D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="0053093D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solidum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CC26C2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Ph.Eur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701A8D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: /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53093D" w:rsidRPr="004E3207" w:rsidTr="00D2563A">
        <w:trPr>
          <w:trHeight w:val="170"/>
        </w:trPr>
        <w:tc>
          <w:tcPr>
            <w:tcW w:w="3686" w:type="dxa"/>
          </w:tcPr>
          <w:p w:rsidR="0053093D" w:rsidRPr="0053093D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3544" w:type="dxa"/>
          </w:tcPr>
          <w:p w:rsidR="0053093D" w:rsidRPr="000D3CDC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Bezbojna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</w:t>
            </w:r>
          </w:p>
        </w:tc>
        <w:tc>
          <w:tcPr>
            <w:tcW w:w="2693" w:type="dxa"/>
          </w:tcPr>
          <w:p w:rsidR="0053093D" w:rsidRPr="000D3CDC" w:rsidRDefault="0053093D" w:rsidP="00B648F6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53093D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  <w:r w:rsidR="0072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(A,B,C)</w:t>
            </w:r>
          </w:p>
        </w:tc>
        <w:tc>
          <w:tcPr>
            <w:tcW w:w="3544" w:type="dxa"/>
          </w:tcPr>
          <w:p w:rsidR="0053093D" w:rsidRPr="000D3CDC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</w:p>
        </w:tc>
        <w:tc>
          <w:tcPr>
            <w:tcW w:w="2693" w:type="dxa"/>
          </w:tcPr>
          <w:p w:rsidR="0053093D" w:rsidRPr="000D3CDC" w:rsidRDefault="0053093D" w:rsidP="00B648F6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53093D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>Aciditet</w:t>
            </w:r>
            <w:proofErr w:type="spellEnd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>alkalitet</w:t>
            </w:r>
            <w:proofErr w:type="spellEnd"/>
          </w:p>
        </w:tc>
        <w:tc>
          <w:tcPr>
            <w:tcW w:w="3544" w:type="dxa"/>
          </w:tcPr>
          <w:p w:rsidR="0053093D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max.1.0ml 0.01M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  <w:p w:rsidR="0053093D" w:rsidRPr="000D3CDC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max.0.5ml 0.01M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693" w:type="dxa"/>
          </w:tcPr>
          <w:p w:rsidR="0053093D" w:rsidRPr="000D3CDC" w:rsidRDefault="0053093D" w:rsidP="00B648F6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53093D" w:rsidRDefault="007233D1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Policiklični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aromatični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ugljovodonici</w:t>
            </w:r>
            <w:proofErr w:type="spellEnd"/>
          </w:p>
        </w:tc>
        <w:tc>
          <w:tcPr>
            <w:tcW w:w="3544" w:type="dxa"/>
          </w:tcPr>
          <w:p w:rsidR="0053093D" w:rsidRPr="000D3CDC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testu</w:t>
            </w:r>
            <w:proofErr w:type="spellEnd"/>
          </w:p>
        </w:tc>
        <w:tc>
          <w:tcPr>
            <w:tcW w:w="2693" w:type="dxa"/>
          </w:tcPr>
          <w:p w:rsidR="0053093D" w:rsidRPr="000D3CDC" w:rsidRDefault="0053093D" w:rsidP="00B648F6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53093D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93D">
              <w:rPr>
                <w:rFonts w:ascii="Times New Roman" w:hAnsi="Times New Roman" w:cs="Times New Roman"/>
                <w:b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3544" w:type="dxa"/>
          </w:tcPr>
          <w:p w:rsidR="0053093D" w:rsidRPr="00E73158" w:rsidRDefault="0053093D" w:rsidP="0053093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max.150 ppm</w:t>
            </w:r>
          </w:p>
        </w:tc>
        <w:tc>
          <w:tcPr>
            <w:tcW w:w="2693" w:type="dxa"/>
          </w:tcPr>
          <w:p w:rsidR="0053093D" w:rsidRPr="000D3CDC" w:rsidRDefault="0053093D" w:rsidP="00B648F6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D">
              <w:rPr>
                <w:rFonts w:ascii="Times New Roman" w:hAnsi="Times New Roman" w:cs="Times New Roman"/>
                <w:sz w:val="24"/>
                <w:szCs w:val="24"/>
              </w:rPr>
              <w:t>EP 2.4.13</w:t>
            </w:r>
          </w:p>
        </w:tc>
      </w:tr>
      <w:tr w:rsidR="006510F5" w:rsidRPr="004E3207" w:rsidTr="00D2563A">
        <w:trPr>
          <w:trHeight w:val="70"/>
        </w:trPr>
        <w:tc>
          <w:tcPr>
            <w:tcW w:w="3686" w:type="dxa"/>
          </w:tcPr>
          <w:p w:rsidR="006510F5" w:rsidRPr="00062BF9" w:rsidRDefault="006510F5" w:rsidP="0053093D">
            <w:pPr>
              <w:spacing w:before="120" w:after="120"/>
            </w:pPr>
          </w:p>
        </w:tc>
        <w:tc>
          <w:tcPr>
            <w:tcW w:w="3544" w:type="dxa"/>
          </w:tcPr>
          <w:p w:rsidR="006510F5" w:rsidRPr="00062BF9" w:rsidRDefault="006510F5" w:rsidP="0053093D">
            <w:pPr>
              <w:spacing w:before="120" w:after="120"/>
            </w:pPr>
          </w:p>
        </w:tc>
        <w:tc>
          <w:tcPr>
            <w:tcW w:w="2693" w:type="dxa"/>
          </w:tcPr>
          <w:p w:rsidR="006510F5" w:rsidRPr="00062BF9" w:rsidRDefault="006510F5" w:rsidP="006510F5">
            <w:pPr>
              <w:spacing w:before="120" w:after="120"/>
            </w:pPr>
          </w:p>
        </w:tc>
      </w:tr>
      <w:tr w:rsidR="00701A8D" w:rsidRPr="004E3207" w:rsidTr="00D2563A">
        <w:trPr>
          <w:trHeight w:val="70"/>
        </w:trPr>
        <w:tc>
          <w:tcPr>
            <w:tcW w:w="3686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3544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2693" w:type="dxa"/>
          </w:tcPr>
          <w:p w:rsidR="00701A8D" w:rsidRPr="00062BF9" w:rsidRDefault="00701A8D" w:rsidP="006510F5">
            <w:pPr>
              <w:spacing w:before="120" w:after="120"/>
            </w:pPr>
          </w:p>
        </w:tc>
      </w:tr>
      <w:tr w:rsidR="00701A8D" w:rsidRPr="004E3207" w:rsidTr="00D2563A">
        <w:trPr>
          <w:trHeight w:val="70"/>
        </w:trPr>
        <w:tc>
          <w:tcPr>
            <w:tcW w:w="3686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3544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2693" w:type="dxa"/>
          </w:tcPr>
          <w:p w:rsidR="00701A8D" w:rsidRPr="00062BF9" w:rsidRDefault="00701A8D" w:rsidP="006510F5">
            <w:pPr>
              <w:spacing w:before="120" w:after="120"/>
            </w:pPr>
          </w:p>
        </w:tc>
      </w:tr>
      <w:tr w:rsidR="00701A8D" w:rsidRPr="004E3207" w:rsidTr="00D2563A">
        <w:trPr>
          <w:trHeight w:val="70"/>
        </w:trPr>
        <w:tc>
          <w:tcPr>
            <w:tcW w:w="3686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3544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2693" w:type="dxa"/>
          </w:tcPr>
          <w:p w:rsidR="00701A8D" w:rsidRPr="00062BF9" w:rsidRDefault="00701A8D" w:rsidP="006510F5">
            <w:pPr>
              <w:spacing w:before="120" w:after="120"/>
            </w:pPr>
          </w:p>
        </w:tc>
      </w:tr>
      <w:tr w:rsidR="00701A8D" w:rsidRPr="004E3207" w:rsidTr="00D2563A">
        <w:trPr>
          <w:trHeight w:val="70"/>
        </w:trPr>
        <w:tc>
          <w:tcPr>
            <w:tcW w:w="3686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3544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2693" w:type="dxa"/>
          </w:tcPr>
          <w:p w:rsidR="00701A8D" w:rsidRPr="00062BF9" w:rsidRDefault="00701A8D" w:rsidP="006510F5">
            <w:pPr>
              <w:spacing w:before="120" w:after="120"/>
            </w:pPr>
          </w:p>
        </w:tc>
      </w:tr>
      <w:tr w:rsidR="00701A8D" w:rsidRPr="004E3207" w:rsidTr="00D2563A">
        <w:trPr>
          <w:trHeight w:val="70"/>
        </w:trPr>
        <w:tc>
          <w:tcPr>
            <w:tcW w:w="3686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3544" w:type="dxa"/>
          </w:tcPr>
          <w:p w:rsidR="00701A8D" w:rsidRPr="00062BF9" w:rsidRDefault="00701A8D" w:rsidP="006510F5">
            <w:pPr>
              <w:spacing w:before="120" w:after="120"/>
            </w:pPr>
          </w:p>
        </w:tc>
        <w:tc>
          <w:tcPr>
            <w:tcW w:w="2693" w:type="dxa"/>
          </w:tcPr>
          <w:p w:rsidR="00701A8D" w:rsidRPr="00062BF9" w:rsidRDefault="00701A8D" w:rsidP="006510F5">
            <w:pPr>
              <w:spacing w:before="120" w:after="120"/>
            </w:pPr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3544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2693" w:type="dxa"/>
          </w:tcPr>
          <w:p w:rsidR="0053093D" w:rsidRPr="00062BF9" w:rsidRDefault="0053093D" w:rsidP="006510F5">
            <w:pPr>
              <w:spacing w:before="120" w:after="120"/>
            </w:pPr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3544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2693" w:type="dxa"/>
          </w:tcPr>
          <w:p w:rsidR="0053093D" w:rsidRPr="00062BF9" w:rsidRDefault="0053093D" w:rsidP="006510F5">
            <w:pPr>
              <w:spacing w:before="120" w:after="120"/>
            </w:pPr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3544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2693" w:type="dxa"/>
          </w:tcPr>
          <w:p w:rsidR="0053093D" w:rsidRPr="00062BF9" w:rsidRDefault="0053093D" w:rsidP="006510F5">
            <w:pPr>
              <w:spacing w:before="120" w:after="120"/>
            </w:pPr>
          </w:p>
        </w:tc>
      </w:tr>
      <w:tr w:rsidR="0053093D" w:rsidRPr="004E3207" w:rsidTr="00D2563A">
        <w:trPr>
          <w:trHeight w:val="70"/>
        </w:trPr>
        <w:tc>
          <w:tcPr>
            <w:tcW w:w="3686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3544" w:type="dxa"/>
          </w:tcPr>
          <w:p w:rsidR="0053093D" w:rsidRPr="00062BF9" w:rsidRDefault="0053093D" w:rsidP="006510F5">
            <w:pPr>
              <w:spacing w:before="120" w:after="120"/>
            </w:pPr>
          </w:p>
        </w:tc>
        <w:tc>
          <w:tcPr>
            <w:tcW w:w="2693" w:type="dxa"/>
          </w:tcPr>
          <w:p w:rsidR="0053093D" w:rsidRPr="00062BF9" w:rsidRDefault="0053093D" w:rsidP="006510F5">
            <w:pPr>
              <w:spacing w:before="120" w:after="120"/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110C71" w:rsidRDefault="004E3207" w:rsidP="004E3207">
      <w:pPr>
        <w:ind w:left="-142"/>
        <w:jc w:val="left"/>
        <w:rPr>
          <w:rFonts w:eastAsiaTheme="minorHAnsi"/>
          <w:b/>
          <w:sz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516B88" w:rsidRPr="004E3207" w:rsidTr="00962936">
        <w:trPr>
          <w:trHeight w:val="413"/>
        </w:trPr>
        <w:tc>
          <w:tcPr>
            <w:tcW w:w="7230" w:type="dxa"/>
            <w:vMerge w:val="restart"/>
          </w:tcPr>
          <w:p w:rsidR="00516B88" w:rsidRPr="004E3207" w:rsidRDefault="00516B88" w:rsidP="00962936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516B88" w:rsidRDefault="00516B88" w:rsidP="00962936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ČVRSTI PARAFIN </w:t>
            </w:r>
          </w:p>
          <w:p w:rsidR="00516B88" w:rsidRPr="004E3207" w:rsidRDefault="00516B88" w:rsidP="00962936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(</w:t>
            </w:r>
            <w:proofErr w:type="spellStart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Paraffinum</w:t>
            </w:r>
            <w:proofErr w:type="spellEnd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solidum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693" w:type="dxa"/>
          </w:tcPr>
          <w:p w:rsidR="00516B88" w:rsidRPr="004E3207" w:rsidRDefault="00516B88" w:rsidP="00962936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516B88" w:rsidRPr="004E3207" w:rsidRDefault="00516B88" w:rsidP="00962936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Ph.Eur</w:t>
            </w:r>
          </w:p>
        </w:tc>
      </w:tr>
      <w:tr w:rsidR="00516B88" w:rsidRPr="004E3207" w:rsidTr="00962936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516B88" w:rsidRPr="004E3207" w:rsidRDefault="00516B88" w:rsidP="00962936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6B88" w:rsidRPr="004E3207" w:rsidRDefault="00516B88" w:rsidP="00962936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: /</w:t>
            </w:r>
          </w:p>
        </w:tc>
      </w:tr>
    </w:tbl>
    <w:p w:rsidR="00516B88" w:rsidRPr="00110C71" w:rsidRDefault="00516B88" w:rsidP="004E3207">
      <w:pPr>
        <w:jc w:val="left"/>
        <w:rPr>
          <w:rFonts w:asciiTheme="minorHAnsi" w:eastAsiaTheme="minorHAnsi" w:hAnsiTheme="minorHAnsi" w:cstheme="minorBidi"/>
          <w:sz w:val="20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2126"/>
        <w:gridCol w:w="2693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E7341A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6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0A270D" w:rsidRPr="004E3207" w:rsidTr="00E7341A">
        <w:trPr>
          <w:trHeight w:val="383"/>
        </w:trPr>
        <w:tc>
          <w:tcPr>
            <w:tcW w:w="1418" w:type="dxa"/>
          </w:tcPr>
          <w:p w:rsidR="000A270D" w:rsidRPr="004E3207" w:rsidRDefault="00516B88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94</w:t>
            </w:r>
          </w:p>
        </w:tc>
        <w:tc>
          <w:tcPr>
            <w:tcW w:w="2126" w:type="dxa"/>
          </w:tcPr>
          <w:p w:rsidR="000A270D" w:rsidRPr="00017068" w:rsidRDefault="00516B88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</w:t>
            </w:r>
            <w:proofErr w:type="spellEnd"/>
          </w:p>
        </w:tc>
        <w:tc>
          <w:tcPr>
            <w:tcW w:w="1560" w:type="dxa"/>
          </w:tcPr>
          <w:p w:rsidR="000A270D" w:rsidRPr="00017068" w:rsidRDefault="00516B88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A8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6" w:type="dxa"/>
          </w:tcPr>
          <w:p w:rsidR="00563622" w:rsidRDefault="00B648F6" w:rsidP="00563622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70D" w:rsidRPr="00017068" w:rsidRDefault="00563622" w:rsidP="0056362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DB5" w:rsidRPr="005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DB5" w:rsidRPr="0056362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="007F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B88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bookmarkStart w:id="0" w:name="_GoBack"/>
            <w:bookmarkEnd w:id="0"/>
            <w:r w:rsidR="00516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8F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693" w:type="dxa"/>
          </w:tcPr>
          <w:p w:rsidR="000A270D" w:rsidRPr="00017068" w:rsidRDefault="00352A37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upakovane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sirovine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8819F1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  <w:p w:rsidR="008819F1" w:rsidRPr="006F7D3F" w:rsidRDefault="00352A37" w:rsidP="008819F1">
            <w:pPr>
              <w:spacing w:before="60" w:after="60"/>
              <w:jc w:val="left"/>
              <w:rPr>
                <w:szCs w:val="24"/>
                <w:lang w:val="en-US"/>
              </w:rPr>
            </w:pPr>
            <w:r w:rsidRPr="006F7D3F">
              <w:rPr>
                <w:szCs w:val="24"/>
                <w:lang w:val="en-US"/>
              </w:rPr>
              <w:t xml:space="preserve">Ova </w:t>
            </w:r>
            <w:proofErr w:type="spellStart"/>
            <w:r w:rsidRPr="006F7D3F">
              <w:rPr>
                <w:szCs w:val="24"/>
                <w:lang w:val="en-US"/>
              </w:rPr>
              <w:t>supstanca</w:t>
            </w:r>
            <w:proofErr w:type="spellEnd"/>
            <w:r w:rsidRPr="006F7D3F">
              <w:rPr>
                <w:szCs w:val="24"/>
                <w:lang w:val="en-US"/>
              </w:rPr>
              <w:t xml:space="preserve"> se ne </w:t>
            </w:r>
            <w:proofErr w:type="spellStart"/>
            <w:r w:rsidRPr="006F7D3F">
              <w:rPr>
                <w:szCs w:val="24"/>
                <w:lang w:val="en-US"/>
              </w:rPr>
              <w:t>smatra</w:t>
            </w:r>
            <w:proofErr w:type="spellEnd"/>
            <w:r w:rsidRPr="006F7D3F">
              <w:rPr>
                <w:szCs w:val="24"/>
                <w:lang w:val="en-US"/>
              </w:rPr>
              <w:t xml:space="preserve"> </w:t>
            </w:r>
            <w:proofErr w:type="spellStart"/>
            <w:r w:rsidRPr="006F7D3F">
              <w:rPr>
                <w:szCs w:val="24"/>
                <w:lang w:val="en-US"/>
              </w:rPr>
              <w:t>opasnom</w:t>
            </w:r>
            <w:proofErr w:type="spellEnd"/>
            <w:r w:rsidRPr="006F7D3F">
              <w:rPr>
                <w:szCs w:val="24"/>
                <w:lang w:val="en-US"/>
              </w:rPr>
              <w:t>.</w:t>
            </w:r>
          </w:p>
          <w:p w:rsidR="008819F1" w:rsidRPr="008819F1" w:rsidRDefault="008819F1" w:rsidP="008819F1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8D6B88" w:rsidRPr="008D6B88" w:rsidRDefault="008D6B88" w:rsidP="00110C71">
            <w:pPr>
              <w:spacing w:before="12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="008819F1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Nije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predmet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transportnih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pravila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. Transport se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vršiti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uobičajenim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ambala</w:t>
            </w:r>
            <w:r w:rsidR="006F7D3F">
              <w:rPr>
                <w:rFonts w:eastAsiaTheme="minorHAnsi"/>
                <w:sz w:val="22"/>
                <w:szCs w:val="22"/>
                <w:lang w:val="en-US"/>
              </w:rPr>
              <w:t>ži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suvom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(</w:t>
            </w:r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15-25°C)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za</w:t>
            </w:r>
            <w:r w:rsidR="006F7D3F">
              <w:rPr>
                <w:rFonts w:eastAsiaTheme="minorHAnsi"/>
                <w:sz w:val="22"/>
                <w:szCs w:val="22"/>
                <w:lang w:val="en-US"/>
              </w:rPr>
              <w:t>štićeno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svetlosti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- Sa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proizvodom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rukovati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skladu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namenom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701A8D" w:rsidRDefault="00701A8D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701A8D" w:rsidRPr="008D6B88" w:rsidRDefault="00701A8D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3"/>
      <w:footerReference w:type="default" r:id="rId14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60" w:rsidRDefault="00222060" w:rsidP="000D3CDC">
      <w:r>
        <w:separator/>
      </w:r>
    </w:p>
  </w:endnote>
  <w:endnote w:type="continuationSeparator" w:id="0">
    <w:p w:rsidR="00222060" w:rsidRDefault="00222060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60" w:rsidRDefault="00222060" w:rsidP="000D3CDC">
      <w:r>
        <w:separator/>
      </w:r>
    </w:p>
  </w:footnote>
  <w:footnote w:type="continuationSeparator" w:id="0">
    <w:p w:rsidR="00222060" w:rsidRDefault="00222060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516B88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SP_GP_012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516B88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SP_GP_012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Pr="00110C71" w:rsidRDefault="00C9567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6107"/>
    <w:multiLevelType w:val="hybridMultilevel"/>
    <w:tmpl w:val="4FF62376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270D"/>
    <w:rsid w:val="000A5E19"/>
    <w:rsid w:val="000B34D8"/>
    <w:rsid w:val="000C534F"/>
    <w:rsid w:val="000C60E8"/>
    <w:rsid w:val="000D3CDC"/>
    <w:rsid w:val="000E34E8"/>
    <w:rsid w:val="0010066A"/>
    <w:rsid w:val="00101A84"/>
    <w:rsid w:val="00103D20"/>
    <w:rsid w:val="00104631"/>
    <w:rsid w:val="00110C71"/>
    <w:rsid w:val="001204D2"/>
    <w:rsid w:val="0013605A"/>
    <w:rsid w:val="00156910"/>
    <w:rsid w:val="00165076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01659"/>
    <w:rsid w:val="00222060"/>
    <w:rsid w:val="00222B55"/>
    <w:rsid w:val="00225AFB"/>
    <w:rsid w:val="002964AB"/>
    <w:rsid w:val="002A1C30"/>
    <w:rsid w:val="002A2F76"/>
    <w:rsid w:val="002E12C8"/>
    <w:rsid w:val="002E4C00"/>
    <w:rsid w:val="00325166"/>
    <w:rsid w:val="00343E30"/>
    <w:rsid w:val="00352A37"/>
    <w:rsid w:val="0037215C"/>
    <w:rsid w:val="00394F79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16B88"/>
    <w:rsid w:val="005234BF"/>
    <w:rsid w:val="0053093D"/>
    <w:rsid w:val="00560001"/>
    <w:rsid w:val="00561BC2"/>
    <w:rsid w:val="00563622"/>
    <w:rsid w:val="005648AD"/>
    <w:rsid w:val="00574D1A"/>
    <w:rsid w:val="0059753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510F5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6F7D3F"/>
    <w:rsid w:val="00701A8D"/>
    <w:rsid w:val="0071527F"/>
    <w:rsid w:val="00720415"/>
    <w:rsid w:val="007204CD"/>
    <w:rsid w:val="007205CA"/>
    <w:rsid w:val="007233D1"/>
    <w:rsid w:val="00744488"/>
    <w:rsid w:val="00745920"/>
    <w:rsid w:val="007567E9"/>
    <w:rsid w:val="00764A1C"/>
    <w:rsid w:val="00765CD9"/>
    <w:rsid w:val="00776071"/>
    <w:rsid w:val="00792AE3"/>
    <w:rsid w:val="00796589"/>
    <w:rsid w:val="007A220E"/>
    <w:rsid w:val="007D2563"/>
    <w:rsid w:val="007F28BC"/>
    <w:rsid w:val="007F5DB5"/>
    <w:rsid w:val="00804D15"/>
    <w:rsid w:val="00821B46"/>
    <w:rsid w:val="00822C6F"/>
    <w:rsid w:val="00835394"/>
    <w:rsid w:val="008525BF"/>
    <w:rsid w:val="00853995"/>
    <w:rsid w:val="008547B0"/>
    <w:rsid w:val="00863642"/>
    <w:rsid w:val="00877F6C"/>
    <w:rsid w:val="008818E4"/>
    <w:rsid w:val="008819F1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45A1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648F6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C26C2"/>
    <w:rsid w:val="00CD68C8"/>
    <w:rsid w:val="00D232C7"/>
    <w:rsid w:val="00D2563A"/>
    <w:rsid w:val="00D407EA"/>
    <w:rsid w:val="00D4643C"/>
    <w:rsid w:val="00D76B1B"/>
    <w:rsid w:val="00D83F98"/>
    <w:rsid w:val="00D974C4"/>
    <w:rsid w:val="00DA6EFD"/>
    <w:rsid w:val="00DB652D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341A"/>
    <w:rsid w:val="00E749DF"/>
    <w:rsid w:val="00E92830"/>
    <w:rsid w:val="00EB3730"/>
    <w:rsid w:val="00EF62D4"/>
    <w:rsid w:val="00F221D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81A4A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B0CD-A741-4652-9DCD-629DDEA9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54</cp:revision>
  <cp:lastPrinted>2018-11-01T13:59:00Z</cp:lastPrinted>
  <dcterms:created xsi:type="dcterms:W3CDTF">2016-04-10T20:25:00Z</dcterms:created>
  <dcterms:modified xsi:type="dcterms:W3CDTF">2018-11-05T08:45:00Z</dcterms:modified>
</cp:coreProperties>
</file>